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drawing>
          <wp:inline distT="0" distB="0" distL="0" distR="0">
            <wp:extent cx="723900" cy="723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723900" cy="723900"/>
                    </a:xfrm>
                    <a:prstGeom prst="rect">
                      <a:avLst/>
                    </a:prstGeom>
                  </pic:spPr>
                </pic:pic>
              </a:graphicData>
            </a:graphic>
          </wp:inline>
        </w:drawing>
      </w:r>
      <w:r>
        <w:t xml:space="preserve">     </w:t>
      </w:r>
      <w:r>
        <w:drawing>
          <wp:inline distT="0" distB="0" distL="0" distR="0">
            <wp:extent cx="723900" cy="723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23900" cy="723900"/>
                    </a:xfrm>
                    <a:prstGeom prst="rect">
                      <a:avLst/>
                    </a:prstGeom>
                  </pic:spPr>
                </pic:pic>
              </a:graphicData>
            </a:graphic>
          </wp:inline>
        </w:drawing>
      </w:r>
    </w:p>
    <w:p>
      <w:pPr>
        <w:spacing w:after="80"/>
        <w:jc w:val="center"/>
      </w:pPr>
      <w:r>
        <w:rPr>
          <w:rFonts w:ascii="Arial" w:cs="Arial" w:eastAsia="Arial" w:hAnsi="Arial"/>
          <w:b/>
          <w:bCs/>
          <w:caps/>
          <w:color w:val="00205B"/>
          <w:sz w:val="24"/>
          <w:szCs w:val="24"/>
        </w:rPr>
        <w:t xml:space="preserve">COMMUNIQUÉ DE PRESSE</w:t>
      </w:r>
    </w:p>
    <w:p>
      <w:pPr>
        <w:spacing w:after="320"/>
        <w:jc w:val="center"/>
        <w:rPr>
          <w:color w:val="7E8D9F"/>
        </w:rPr>
      </w:pPr>
      <w:r>
        <w:rPr>
          <w:rFonts w:ascii="Arial" w:cs="Arial" w:eastAsia="Arial" w:hAnsi="Arial"/>
          <w:sz w:val="22"/>
          <w:szCs w:val="22"/>
        </w:rPr>
        <w:t xml:space="preserve">Lamorlaye (Oise), 8 avril 2026</w:t>
      </w:r>
    </w:p>
    <w:p>
      <w:pPr>
        <w:spacing w:after="120"/>
        <w:jc w:val="center"/>
      </w:pPr>
      <w:r>
        <w:rPr>
          <w:rFonts w:ascii="Arial" w:cs="Arial" w:eastAsia="Arial" w:hAnsi="Arial"/>
          <w:b/>
          <w:bCs/>
          <w:color w:val="00205B"/>
          <w:sz w:val="28"/>
          <w:szCs w:val="28"/>
        </w:rPr>
        <w:t xml:space="preserve">Prix du carburant : des électriciens créent leur propre appli pour trouver le moins cher</w:t>
      </w:r>
    </w:p>
    <w:p>
      <w:pPr>
        <w:spacing w:after="80"/>
        <w:jc w:val="center"/>
        <w:rPr>
          <w:color w:val="3F567D"/>
        </w:rPr>
      </w:pPr>
      <w:r>
        <w:rPr>
          <w:rFonts w:ascii="Arial" w:cs="Arial" w:eastAsia="Arial" w:hAnsi="Arial"/>
          <w:i/>
          <w:iCs/>
          <w:sz w:val="22"/>
          <w:szCs w:val="22"/>
        </w:rPr>
        <w:t xml:space="preserve">En pleine crise d'approvisionnement, deux électriciens de l'Oise lancent PrixPompe.fr — un outil gratuit, sans publicité, basé sur les données officielles du gouvernement, avec carte des pénuries mise à jour toutes les 10 minutes.</w:t>
      </w:r>
    </w:p>
    <w:p>
      <w:pPr>
        <w:pBdr>
          <w:bottom w:val="single" w:color="CCCCCC" w:sz="4" w:space="1"/>
        </w:pBdr>
        <w:spacing w:after="160" w:before="160"/>
      </w:pPr>
      <w:r>
        <w:t xml:space="preserve"/>
      </w:r>
    </w:p>
    <w:p>
      <w:pPr>
        <w:spacing w:after="200"/>
        <w:jc w:val="left"/>
      </w:pPr>
      <w:r>
        <w:rPr>
          <w:rFonts w:ascii="Arial" w:cs="Arial" w:eastAsia="Arial" w:hAnsi="Arial"/>
          <w:sz w:val="22"/>
          <w:szCs w:val="22"/>
        </w:rPr>
        <w:t xml:space="preserve">Andreea Tudose et Stéphane Le Rouzès passaient beaucoup de temps sur la route pour leurs chantiers. Ils cherchaient une application simple pour trouver le carburant le moins cher. Les solutions existantes étaient lentes, saturées de publicités. Ils ont codé la leur. Depuis, ils la partagent gratuitement avec tous les automobilistes français. Aujourd'hui, face aux tensions d'approvisionnement qui frappent le pays, PrixPompe répond à un besoin nouveau : savoir non seulement où le carburant est le moins cher, mais aussi </w:t>
      </w:r>
      <w:r>
        <w:rPr>
          <w:rFonts w:ascii="Arial" w:cs="Arial" w:eastAsia="Arial" w:hAnsi="Arial"/>
          <w:b/>
          <w:bCs/>
          <w:sz w:val="22"/>
          <w:szCs w:val="22"/>
        </w:rPr>
        <w:t xml:space="preserve">où il est encore disponible.</w:t>
      </w:r>
    </w:p>
    <w:p>
      <w:pPr>
        <w:spacing w:after="120" w:before="240"/>
      </w:pPr>
      <w:r>
        <w:rPr>
          <w:rFonts w:ascii="Arial" w:cs="Arial" w:eastAsia="Arial" w:hAnsi="Arial"/>
          <w:b/>
          <w:bCs/>
          <w:color w:val="00205B"/>
          <w:sz w:val="24"/>
          <w:szCs w:val="24"/>
        </w:rPr>
        <w:t xml:space="preserve">Un outil né d'un besoin concret</w:t>
      </w:r>
    </w:p>
    <w:p>
      <w:pPr>
        <w:spacing w:after="160"/>
        <w:jc w:val="left"/>
      </w:pPr>
      <w:r>
        <w:rPr>
          <w:rFonts w:ascii="Arial" w:cs="Arial" w:eastAsia="Arial" w:hAnsi="Arial"/>
          <w:sz w:val="22"/>
          <w:szCs w:val="22"/>
        </w:rPr>
        <w:t xml:space="preserve">Fondée en décembre 2025, </w:t>
      </w:r>
      <w:r>
        <w:rPr>
          <w:rFonts w:ascii="Arial" w:cs="Arial" w:eastAsia="Arial" w:hAnsi="Arial"/>
          <w:b/>
          <w:bCs/>
          <w:sz w:val="22"/>
          <w:szCs w:val="22"/>
        </w:rPr>
        <w:t xml:space="preserve">DOMOVOLTA</w:t>
      </w:r>
      <w:r>
        <w:rPr>
          <w:rFonts w:ascii="Arial" w:cs="Arial" w:eastAsia="Arial" w:hAnsi="Arial"/>
          <w:sz w:val="22"/>
          <w:szCs w:val="22"/>
        </w:rPr>
        <w:t xml:space="preserve"> est une entreprise d'électricité et de domotique basée à Lamorlaye, dans l'Oise. Ses fondateurs cumulent des profils complémentaires : Andreea Tudose est ingénieure en automatisme et énergie, ancienne d'Alstom Énergie où elle a travaillé dix ans ; Stéphane Le Rouzès est développeur, spécialiste IT infrastructure et électricien diplômé. Ce ne sont pas des théoriciens du numérique — ce sont des gens de terrain qui maîtrisent aussi le code.</w:t>
      </w:r>
    </w:p>
    <w:p>
      <w:pPr>
        <w:spacing w:after="160"/>
        <w:jc w:val="left"/>
      </w:pPr>
      <w:r>
        <w:rPr>
          <w:rFonts w:ascii="Arial" w:cs="Arial" w:eastAsia="Arial" w:hAnsi="Arial"/>
          <w:sz w:val="22"/>
          <w:szCs w:val="22"/>
        </w:rPr>
        <w:t xml:space="preserve">PrixPompe.fr compare en temps réel les prix de </w:t>
      </w:r>
      <w:r>
        <w:rPr>
          <w:rFonts w:ascii="Arial" w:cs="Arial" w:eastAsia="Arial" w:hAnsi="Arial"/>
          <w:b/>
          <w:bCs/>
          <w:sz w:val="22"/>
          <w:szCs w:val="22"/>
        </w:rPr>
        <w:t xml:space="preserve">plus de 10 000 stations-service</w:t>
      </w:r>
      <w:r>
        <w:rPr>
          <w:rFonts w:ascii="Arial" w:cs="Arial" w:eastAsia="Arial" w:hAnsi="Arial"/>
          <w:sz w:val="22"/>
          <w:szCs w:val="22"/>
        </w:rPr>
        <w:t xml:space="preserve"> françaises, à partir des données transmises par les stations au Ministère de l'Économie. L'application est accessible depuis n'importe quel navigateur mobile, sans installation.</w:t>
      </w:r>
    </w:p>
    <w:p>
      <w:pPr>
        <w:spacing w:after="120" w:before="240"/>
      </w:pPr>
      <w:r>
        <w:rPr>
          <w:rFonts w:ascii="Arial" w:cs="Arial" w:eastAsia="Arial" w:hAnsi="Arial"/>
          <w:b/>
          <w:bCs/>
          <w:color w:val="00205B"/>
          <w:sz w:val="24"/>
          <w:szCs w:val="24"/>
        </w:rPr>
        <w:t xml:space="preserve">Ce que propose PrixPompe.fr</w:t>
      </w:r>
    </w:p>
    <w:p>
      <w:pPr>
        <w:spacing w:after="100"/>
        <w:ind w:left="360"/>
      </w:pPr>
      <w:r>
        <w:rPr>
          <w:rFonts w:ascii="Arial" w:cs="Arial" w:eastAsia="Arial" w:hAnsi="Arial"/>
          <w:b/>
          <w:bCs/>
          <w:sz w:val="22"/>
          <w:szCs w:val="22"/>
        </w:rPr>
        <w:t xml:space="preserve">→  Application mobile (PWA) : </w:t>
      </w:r>
      <w:r>
        <w:rPr>
          <w:rFonts w:ascii="Arial" w:cs="Arial" w:eastAsia="Arial" w:hAnsi="Arial"/>
          <w:sz w:val="22"/>
          <w:szCs w:val="22"/>
        </w:rPr>
        <w:t xml:space="preserve">recherche GPS ou code postal, tri par prix ou distance, vue carte, navigation intégrée. Les stations en rupture apparaissent désormais en bas des résultats, clairement identifiées.</w:t>
      </w:r>
    </w:p>
    <w:p>
      <w:pPr>
        <w:spacing w:after="100"/>
        <w:ind w:left="360"/>
      </w:pPr>
      <w:r>
        <w:rPr>
          <w:rFonts w:ascii="Arial" w:cs="Arial" w:eastAsia="Arial" w:hAnsi="Arial"/>
          <w:b/>
          <w:bCs/>
          <w:sz w:val="22"/>
          <w:szCs w:val="22"/>
        </w:rPr>
        <w:t xml:space="preserve">→  Carte des pénuries : </w:t>
      </w:r>
      <w:r>
        <w:rPr>
          <w:rFonts w:ascii="Arial" w:cs="Arial" w:eastAsia="Arial" w:hAnsi="Arial"/>
          <w:sz w:val="22"/>
          <w:szCs w:val="22"/>
        </w:rPr>
        <w:t xml:space="preserve">nouvelle page prixpompe.fr/penurie — carte nationale des ruptures par département, recherche par code postal, mise à jour toutes les 10 minutes. Données filtrées rigoureusement pour éviter les faux positifs (un problème documenté chez plusieurs concurrents).</w:t>
      </w:r>
    </w:p>
    <w:p>
      <w:pPr>
        <w:spacing w:after="100"/>
        <w:ind w:left="360"/>
      </w:pPr>
      <w:r>
        <w:rPr>
          <w:rFonts w:ascii="Arial" w:cs="Arial" w:eastAsia="Arial" w:hAnsi="Arial"/>
          <w:b/>
          <w:bCs/>
          <w:sz w:val="22"/>
          <w:szCs w:val="22"/>
        </w:rPr>
        <w:t xml:space="preserve">→  Carte nationale des prix : </w:t>
      </w:r>
      <w:r>
        <w:rPr>
          <w:rFonts w:ascii="Arial" w:cs="Arial" w:eastAsia="Arial" w:hAnsi="Arial"/>
          <w:sz w:val="22"/>
          <w:szCs w:val="22"/>
        </w:rPr>
        <w:t xml:space="preserve">prix moyens par département, top 5 moins chers / plus chers.</w:t>
      </w:r>
    </w:p>
    <w:p>
      <w:pPr>
        <w:spacing w:after="100"/>
        <w:ind w:left="360"/>
      </w:pPr>
      <w:r>
        <w:rPr>
          <w:rFonts w:ascii="Arial" w:cs="Arial" w:eastAsia="Arial" w:hAnsi="Arial"/>
          <w:b/>
          <w:bCs/>
          <w:sz w:val="22"/>
          <w:szCs w:val="22"/>
        </w:rPr>
        <w:t xml:space="preserve">→  Baromètre : </w:t>
      </w:r>
      <w:r>
        <w:rPr>
          <w:rFonts w:ascii="Arial" w:cs="Arial" w:eastAsia="Arial" w:hAnsi="Arial"/>
          <w:sz w:val="22"/>
          <w:szCs w:val="22"/>
        </w:rPr>
        <w:t xml:space="preserve">évolution du prix moyen national sur 90 jours, avec ligne de référence "avant-guerre" (27 février 2026) — pour mesurer la hausse depuis le début de la crise.</w:t>
      </w:r>
    </w:p>
    <w:p>
      <w:pPr>
        <w:spacing w:after="100"/>
        <w:ind w:left="360"/>
      </w:pPr>
      <w:r>
        <w:rPr>
          <w:rFonts w:ascii="Arial" w:cs="Arial" w:eastAsia="Arial" w:hAnsi="Arial"/>
          <w:b/>
          <w:bCs/>
          <w:sz w:val="22"/>
          <w:szCs w:val="22"/>
        </w:rPr>
        <w:t xml:space="preserve">→  Pages villes : </w:t>
      </w:r>
      <w:r>
        <w:rPr>
          <w:rFonts w:ascii="Arial" w:cs="Arial" w:eastAsia="Arial" w:hAnsi="Arial"/>
          <w:sz w:val="22"/>
          <w:szCs w:val="22"/>
        </w:rPr>
        <w:t xml:space="preserve">top 3 des stations les moins chères dans 483 communes françaises.</w:t>
      </w:r>
    </w:p>
    <w:p>
      <w:pPr>
        <w:spacing w:after="100"/>
        <w:ind w:left="360"/>
      </w:pPr>
      <w:r>
        <w:rPr>
          <w:rFonts w:ascii="Arial" w:cs="Arial" w:eastAsia="Arial" w:hAnsi="Arial"/>
          <w:b/>
          <w:bCs/>
          <w:sz w:val="22"/>
          <w:szCs w:val="22"/>
        </w:rPr>
        <w:t xml:space="preserve">→  Widget mairies : </w:t>
      </w:r>
      <w:r>
        <w:rPr>
          <w:rFonts w:ascii="Arial" w:cs="Arial" w:eastAsia="Arial" w:hAnsi="Arial"/>
          <w:sz w:val="22"/>
          <w:szCs w:val="22"/>
        </w:rPr>
        <w:t xml:space="preserve">toute mairie peut afficher les prix carburant locaux sur son site, par simple code postal, sans compétence technique requise.</w:t>
      </w:r>
    </w:p>
    <w:p>
      <w:pPr>
        <w:spacing w:after="80"/>
      </w:pPr>
      <w:r>
        <w:t xml:space="preserve"/>
      </w:r>
    </w:p>
    <w:p>
      <w:pPr>
        <w:pBdr>
          <w:left w:val="single" w:color="F68516" w:sz="12" w:space="16"/>
        </w:pBdr>
        <w:spacing w:after="160" w:before="160" w:line="360"/>
        <w:ind w:left="720"/>
      </w:pPr>
      <w:r>
        <w:rPr>
          <w:rFonts w:ascii="Arial" w:cs="Arial" w:eastAsia="Arial" w:hAnsi="Arial"/>
          <w:i/>
          <w:iCs/>
          <w:sz w:val="22"/>
          <w:szCs w:val="22"/>
        </w:rPr>
        <w:t xml:space="preserve">"On ne cherchait pas à faire un produit. On avait besoin d'un outil, on l'a fait, et on s'est dit que d'autres en avaient peut-être besoin aussi. C'est aussi simple que ça."</w:t>
      </w:r>
      <w:r>
        <w:rPr>
          <w:rFonts w:ascii="Arial" w:cs="Arial" w:eastAsia="Arial" w:hAnsi="Arial"/>
          <w:b/>
          <w:bCs/>
          <w:sz w:val="20"/>
          <w:szCs w:val="20"/>
        </w:rPr>
        <w:br/>
        <w:t xml:space="preserve">
Stéphane Le Rouzès, président de DOMOVOLTA</w:t>
      </w:r>
    </w:p>
    <w:p>
      <w:pPr>
        <w:spacing w:after="120" w:before="240"/>
      </w:pPr>
      <w:r>
        <w:rPr>
          <w:rFonts w:ascii="Arial" w:cs="Arial" w:eastAsia="Arial" w:hAnsi="Arial"/>
          <w:b/>
          <w:bCs/>
          <w:color w:val="00205B"/>
          <w:sz w:val="24"/>
          <w:szCs w:val="24"/>
        </w:rPr>
        <w:t xml:space="preserve">En chiffres</w:t>
      </w:r>
    </w:p>
    <w:p>
      <w:pPr>
        <w:spacing w:after="100"/>
      </w:pPr>
      <w:r>
        <w:rPr>
          <w:rFonts w:ascii="Arial" w:cs="Arial" w:eastAsia="Arial" w:hAnsi="Arial"/>
          <w:b/>
          <w:bCs/>
          <w:color w:val="F68516"/>
          <w:sz w:val="24"/>
          <w:szCs w:val="24"/>
        </w:rPr>
        <w:t xml:space="preserve">+10 000  </w:t>
      </w:r>
      <w:r>
        <w:rPr>
          <w:rFonts w:ascii="Arial" w:cs="Arial" w:eastAsia="Arial" w:hAnsi="Arial"/>
          <w:sz w:val="22"/>
          <w:szCs w:val="22"/>
        </w:rPr>
        <w:t xml:space="preserve">stations-service suivies en France</w:t>
      </w:r>
    </w:p>
    <w:p>
      <w:pPr>
        <w:spacing w:after="100"/>
      </w:pPr>
      <w:r>
        <w:rPr>
          <w:rFonts w:ascii="Arial" w:cs="Arial" w:eastAsia="Arial" w:hAnsi="Arial"/>
          <w:b/>
          <w:bCs/>
          <w:color w:val="F68516"/>
          <w:sz w:val="24"/>
          <w:szCs w:val="24"/>
        </w:rPr>
        <w:t xml:space="preserve">6  </w:t>
      </w:r>
      <w:r>
        <w:rPr>
          <w:rFonts w:ascii="Arial" w:cs="Arial" w:eastAsia="Arial" w:hAnsi="Arial"/>
          <w:sz w:val="22"/>
          <w:szCs w:val="22"/>
        </w:rPr>
        <w:t xml:space="preserve">carburants comparés : Gazole, SP95, SP98, E10, E85, GPLc</w:t>
      </w:r>
    </w:p>
    <w:p>
      <w:pPr>
        <w:spacing w:after="100"/>
      </w:pPr>
      <w:r>
        <w:rPr>
          <w:rFonts w:ascii="Arial" w:cs="Arial" w:eastAsia="Arial" w:hAnsi="Arial"/>
          <w:b/>
          <w:bCs/>
          <w:color w:val="F68516"/>
          <w:sz w:val="24"/>
          <w:szCs w:val="24"/>
        </w:rPr>
        <w:t xml:space="preserve">483  </w:t>
      </w:r>
      <w:r>
        <w:rPr>
          <w:rFonts w:ascii="Arial" w:cs="Arial" w:eastAsia="Arial" w:hAnsi="Arial"/>
          <w:sz w:val="22"/>
          <w:szCs w:val="22"/>
        </w:rPr>
        <w:t xml:space="preserve">communes françaises avec pages dédiées</w:t>
      </w:r>
    </w:p>
    <w:p>
      <w:pPr>
        <w:spacing w:after="100"/>
      </w:pPr>
      <w:r>
        <w:rPr>
          <w:rFonts w:ascii="Arial" w:cs="Arial" w:eastAsia="Arial" w:hAnsi="Arial"/>
          <w:b/>
          <w:bCs/>
          <w:color w:val="F68516"/>
          <w:sz w:val="24"/>
          <w:szCs w:val="24"/>
        </w:rPr>
        <w:t xml:space="preserve">10 min  </w:t>
      </w:r>
      <w:r>
        <w:rPr>
          <w:rFonts w:ascii="Arial" w:cs="Arial" w:eastAsia="Arial" w:hAnsi="Arial"/>
          <w:sz w:val="22"/>
          <w:szCs w:val="22"/>
        </w:rPr>
        <w:t xml:space="preserve">fréquence de mise à jour de la carte des pénuries</w:t>
      </w:r>
    </w:p>
    <w:p>
      <w:pPr>
        <w:spacing w:after="100"/>
      </w:pPr>
      <w:r>
        <w:rPr>
          <w:rFonts w:ascii="Arial" w:cs="Arial" w:eastAsia="Arial" w:hAnsi="Arial"/>
          <w:b/>
          <w:bCs/>
          <w:color w:val="F68516"/>
          <w:sz w:val="24"/>
          <w:szCs w:val="24"/>
        </w:rPr>
        <w:t xml:space="preserve">0  </w:t>
      </w:r>
      <w:r>
        <w:rPr>
          <w:rFonts w:ascii="Arial" w:cs="Arial" w:eastAsia="Arial" w:hAnsi="Arial"/>
          <w:sz w:val="22"/>
          <w:szCs w:val="22"/>
        </w:rPr>
        <w:t xml:space="preserve">publicité · 0 inscription · 0 collecte de données personnelles</w:t>
      </w:r>
    </w:p>
    <w:p>
      <w:pPr>
        <w:spacing w:after="100"/>
      </w:pPr>
      <w:r>
        <w:rPr>
          <w:rFonts w:ascii="Arial" w:cs="Arial" w:eastAsia="Arial" w:hAnsi="Arial"/>
          <w:b/>
          <w:bCs/>
          <w:color w:val="F68516"/>
          <w:sz w:val="24"/>
          <w:szCs w:val="24"/>
        </w:rPr>
        <w:t xml:space="preserve">100 %  </w:t>
      </w:r>
      <w:r>
        <w:rPr>
          <w:rFonts w:ascii="Arial" w:cs="Arial" w:eastAsia="Arial" w:hAnsi="Arial"/>
          <w:sz w:val="22"/>
          <w:szCs w:val="22"/>
        </w:rPr>
        <w:t xml:space="preserve">données officielles — source : data.economie.gouv.fr</w:t>
      </w:r>
    </w:p>
    <w:p>
      <w:pPr>
        <w:spacing w:after="80"/>
      </w:pPr>
      <w:r>
        <w:t xml:space="preserve"/>
      </w:r>
    </w:p>
    <w:p>
      <w:pPr>
        <w:spacing w:after="120" w:before="240"/>
      </w:pPr>
      <w:r>
        <w:rPr>
          <w:rFonts w:ascii="Arial" w:cs="Arial" w:eastAsia="Arial" w:hAnsi="Arial"/>
          <w:b/>
          <w:bCs/>
          <w:color w:val="00205B"/>
          <w:sz w:val="24"/>
          <w:szCs w:val="24"/>
        </w:rPr>
        <w:t xml:space="preserve">Contexte : une crise qui rend l'outil indispensable</w:t>
      </w:r>
    </w:p>
    <w:p>
      <w:pPr>
        <w:spacing w:after="160"/>
        <w:jc w:val="left"/>
      </w:pPr>
      <w:r>
        <w:rPr>
          <w:rFonts w:ascii="Arial" w:cs="Arial" w:eastAsia="Arial" w:hAnsi="Arial"/>
          <w:sz w:val="22"/>
          <w:szCs w:val="22"/>
        </w:rPr>
        <w:t xml:space="preserve">Depuis fin février 2026, les tensions sur l'approvisionnement en carburant s'aggravent en France, dans le sillage du conflit au Moyen-Orient. Début mars, une soixantaine de stations étaient en rupture. Fin mars, le millier était dépassé. Le 7 avril, le gouvernement annonçait </w:t>
      </w:r>
      <w:r>
        <w:rPr>
          <w:rFonts w:ascii="Arial" w:cs="Arial" w:eastAsia="Arial" w:hAnsi="Arial"/>
          <w:b/>
          <w:bCs/>
          <w:sz w:val="22"/>
          <w:szCs w:val="22"/>
        </w:rPr>
        <w:t xml:space="preserve">18 % des stations en rupture d'au moins un carburant</w:t>
      </w:r>
      <w:r>
        <w:rPr>
          <w:rFonts w:ascii="Arial" w:cs="Arial" w:eastAsia="Arial" w:hAnsi="Arial"/>
          <w:sz w:val="22"/>
          <w:szCs w:val="22"/>
        </w:rPr>
        <w:t xml:space="preserve"> — soit près d'une station sur cinq. PrixPompe affiche ce chiffre en temps réel, avec un comptage dédupliqué aligné sur la métrique gouvernementale : chaque station est comptée une seule fois, même si elle manque de plusieurs carburants.</w:t>
      </w:r>
    </w:p>
    <w:p>
      <w:pPr>
        <w:spacing w:after="160"/>
        <w:jc w:val="left"/>
      </w:pPr>
      <w:r>
        <w:rPr>
          <w:rFonts w:ascii="Arial" w:cs="Arial" w:eastAsia="Arial" w:hAnsi="Arial"/>
          <w:sz w:val="22"/>
          <w:szCs w:val="22"/>
        </w:rPr>
        <w:t xml:space="preserve">Dans ce contexte, TotalEnergies a prolongé son plafonnement jusqu'au 30 avril, en maintenant l'essence à 1,99 €/L mais en relevant le gazole à 2,25 €/L. Le Baromètre PrixPompe affiche désormais la </w:t>
      </w:r>
      <w:r>
        <w:rPr>
          <w:rFonts w:ascii="Arial" w:cs="Arial" w:eastAsia="Arial" w:hAnsi="Arial"/>
          <w:b/>
          <w:bCs/>
          <w:sz w:val="22"/>
          <w:szCs w:val="22"/>
        </w:rPr>
        <w:t xml:space="preserve">hausse depuis le 27 février 2026</w:t>
      </w:r>
      <w:r>
        <w:rPr>
          <w:rFonts w:ascii="Arial" w:cs="Arial" w:eastAsia="Arial" w:hAnsi="Arial"/>
          <w:sz w:val="22"/>
          <w:szCs w:val="22"/>
        </w:rPr>
        <w:t xml:space="preserve"> (veille du conflit) pour chaque carburant — permettant de mesurer précisément l'impact de la crise sur les prix à la pompe.</w:t>
      </w:r>
    </w:p>
    <w:p>
      <w:pPr>
        <w:spacing w:after="120" w:before="240"/>
      </w:pPr>
      <w:r>
        <w:rPr>
          <w:rFonts w:ascii="Arial" w:cs="Arial" w:eastAsia="Arial" w:hAnsi="Arial"/>
          <w:b/>
          <w:bCs/>
          <w:color w:val="00205B"/>
          <w:sz w:val="24"/>
          <w:szCs w:val="24"/>
        </w:rPr>
        <w:t xml:space="preserve">À propos de DOMOVOLTA</w:t>
      </w:r>
    </w:p>
    <w:p>
      <w:pPr>
        <w:spacing w:after="160"/>
        <w:jc w:val="left"/>
      </w:pPr>
      <w:r>
        <w:rPr>
          <w:rFonts w:ascii="Arial" w:cs="Arial" w:eastAsia="Arial" w:hAnsi="Arial"/>
          <w:sz w:val="22"/>
          <w:szCs w:val="22"/>
        </w:rPr>
        <w:t xml:space="preserve">DOMOVOLTA est une entreprise d'électricité et de domotique fondée en décembre 2025 par Andreea Tudose et Stéphane Le Rouzès, basée à Lamorlaye (Oise). Elle intervient sur l'intelligence de l'habitat et des locaux professionnels — domotique, pilotage énergétique, solutions connectées résidentiel et tertiaire.</w:t>
      </w:r>
    </w:p>
    <w:p>
      <w:pPr>
        <w:spacing w:after="160"/>
        <w:jc w:val="left"/>
      </w:pPr>
      <w:r>
        <w:rPr>
          <w:rFonts w:ascii="Arial" w:cs="Arial" w:eastAsia="Arial" w:hAnsi="Arial"/>
          <w:b/>
          <w:bCs/>
          <w:sz w:val="22"/>
          <w:szCs w:val="22"/>
        </w:rPr>
        <w:t xml:space="preserve">www.domovolta.fr</w:t>
      </w:r>
      <w:r>
        <w:rPr>
          <w:rFonts w:ascii="Arial" w:cs="Arial" w:eastAsia="Arial" w:hAnsi="Arial"/>
          <w:sz w:val="22"/>
          <w:szCs w:val="22"/>
        </w:rPr>
        <w:t xml:space="preserve">  ·  </w:t>
      </w:r>
      <w:r>
        <w:rPr>
          <w:rFonts w:ascii="Arial" w:cs="Arial" w:eastAsia="Arial" w:hAnsi="Arial"/>
          <w:b/>
          <w:bCs/>
          <w:sz w:val="22"/>
          <w:szCs w:val="22"/>
        </w:rPr>
        <w:t xml:space="preserve">www.prixpompe.fr</w:t>
      </w:r>
    </w:p>
    <w:p>
      <w:pPr>
        <w:pBdr>
          <w:bottom w:val="single" w:color="CCCCCC" w:sz="4" w:space="1"/>
        </w:pBdr>
        <w:spacing w:after="160" w:before="160"/>
      </w:pPr>
      <w:r>
        <w:t xml:space="preserve"/>
      </w:r>
    </w:p>
    <w:p>
      <w:pPr>
        <w:spacing w:after="120" w:before="240"/>
      </w:pPr>
      <w:r>
        <w:rPr>
          <w:rFonts w:ascii="Arial" w:cs="Arial" w:eastAsia="Arial" w:hAnsi="Arial"/>
          <w:b/>
          <w:bCs/>
          <w:color w:val="00205B"/>
          <w:sz w:val="24"/>
          <w:szCs w:val="24"/>
        </w:rPr>
        <w:t xml:space="preserve">Contact presse</w:t>
      </w:r>
    </w:p>
    <w:p>
      <w:pPr>
        <w:spacing w:after="160"/>
        <w:jc w:val="left"/>
      </w:pPr>
      <w:r>
        <w:rPr>
          <w:rFonts w:ascii="Arial" w:cs="Arial" w:eastAsia="Arial" w:hAnsi="Arial"/>
          <w:b/>
          <w:bCs/>
          <w:sz w:val="22"/>
          <w:szCs w:val="22"/>
        </w:rPr>
        <w:t xml:space="preserve">Stéphane Le Rouzès — DOMOVOLTA</w:t>
      </w:r>
    </w:p>
    <w:p>
      <w:pPr>
        <w:spacing w:after="160"/>
        <w:jc w:val="left"/>
      </w:pPr>
      <w:r>
        <w:rPr>
          <w:rFonts w:ascii="Arial" w:cs="Arial" w:eastAsia="Arial" w:hAnsi="Arial"/>
          <w:sz w:val="22"/>
          <w:szCs w:val="22"/>
        </w:rPr>
        <w:t xml:space="preserve">presse@domovolta.fr  ·  06 20 26 32 35  ·  Lamorlaye (60), France</w:t>
      </w:r>
    </w:p>
    <w:p>
      <w:pPr>
        <w:spacing w:after="160"/>
        <w:jc w:val="left"/>
      </w:pPr>
      <w:r>
        <w:rPr>
          <w:rFonts w:ascii="Arial" w:cs="Arial" w:eastAsia="Arial" w:hAnsi="Arial"/>
          <w:sz w:val="22"/>
          <w:szCs w:val="22"/>
        </w:rPr>
        <w:t xml:space="preserve">Espace presse &amp; ressources : </w:t>
      </w:r>
      <w:r>
        <w:rPr>
          <w:rFonts w:ascii="Arial" w:cs="Arial" w:eastAsia="Arial" w:hAnsi="Arial"/>
          <w:b/>
          <w:bCs/>
          <w:sz w:val="22"/>
          <w:szCs w:val="22"/>
        </w:rPr>
        <w:t xml:space="preserve">www.prixpompe.fr/presse</w:t>
      </w:r>
    </w:p>
    <w:p>
      <w:pPr>
        <w:spacing w:after="160"/>
        <w:jc w:val="left"/>
      </w:pPr>
      <w:r>
        <w:rPr>
          <w:rFonts w:ascii="Arial" w:cs="Arial" w:eastAsia="Arial" w:hAnsi="Arial"/>
          <w:sz w:val="22"/>
          <w:szCs w:val="22"/>
        </w:rPr>
        <w:t xml:space="preserve">X / Twitter : </w:t>
      </w:r>
      <w:r>
        <w:rPr>
          <w:rFonts w:ascii="Arial" w:cs="Arial" w:eastAsia="Arial" w:hAnsi="Arial"/>
          <w:b/>
          <w:bCs/>
          <w:sz w:val="22"/>
          <w:szCs w:val="22"/>
        </w:rPr>
        <w:t xml:space="preserve">@PrixPompe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a05c2066ff17eb995abac2af2dbed1a46c1da658.png"/><Relationship Id="rId8" Type="http://schemas.openxmlformats.org/officeDocument/2006/relationships/image" Target="media/252b906ce0fd730bf267193165e998a73c305eeb.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2026-04-08T13:26:30.947Z</dcterms:created>
  <dcterms:modified xsi:type="dcterms:W3CDTF">2026-04-08T13:26:30.951Z</dcterms:modified>
</cp:coreProperties>
</file>

<file path=docProps/custom.xml><?xml version="1.0" encoding="utf-8"?>
<Properties xmlns="http://schemas.openxmlformats.org/officeDocument/2006/custom-properties" xmlns:vt="http://schemas.openxmlformats.org/officeDocument/2006/docPropsVTypes"/>
</file>